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体检秤技术参数</w:t>
      </w:r>
    </w:p>
    <w:p>
      <w:pPr>
        <w:rPr>
          <w:rFonts w:hint="eastAsia" w:ascii="楷体" w:hAnsi="楷体" w:eastAsia="楷体" w:cs="楷体"/>
          <w:sz w:val="28"/>
          <w:szCs w:val="28"/>
          <w:lang w:eastAsia="zh-CN"/>
        </w:rPr>
      </w:pPr>
      <w:r>
        <w:rPr>
          <w:rFonts w:hint="eastAsia" w:ascii="楷体" w:hAnsi="楷体" w:eastAsia="楷体" w:cs="楷体"/>
          <w:sz w:val="28"/>
          <w:szCs w:val="28"/>
        </w:rPr>
        <w:t>1. 操作方式：手动﹑自动两种方式可随意选择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；</w:t>
      </w:r>
    </w:p>
    <w:p>
      <w:pPr>
        <w:rPr>
          <w:rFonts w:hint="eastAsia" w:ascii="楷体" w:hAnsi="楷体" w:eastAsia="楷体" w:cs="楷体"/>
          <w:sz w:val="28"/>
          <w:szCs w:val="28"/>
          <w:lang w:eastAsia="zh-CN"/>
        </w:rPr>
      </w:pPr>
      <w:r>
        <w:rPr>
          <w:rFonts w:hint="eastAsia" w:ascii="楷体" w:hAnsi="楷体" w:eastAsia="楷体" w:cs="楷体"/>
          <w:sz w:val="28"/>
          <w:szCs w:val="28"/>
        </w:rPr>
        <w:t>2. 身高测量方式：超声波测量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；</w:t>
      </w:r>
    </w:p>
    <w:p>
      <w:pPr>
        <w:rPr>
          <w:rFonts w:hint="eastAsia" w:ascii="楷体" w:hAnsi="楷体" w:eastAsia="楷体" w:cs="楷体"/>
          <w:sz w:val="28"/>
          <w:szCs w:val="28"/>
          <w:lang w:eastAsia="zh-CN"/>
        </w:rPr>
      </w:pPr>
      <w:r>
        <w:rPr>
          <w:rFonts w:hint="eastAsia" w:ascii="楷体" w:hAnsi="楷体" w:eastAsia="楷体" w:cs="楷体"/>
          <w:sz w:val="28"/>
          <w:szCs w:val="28"/>
        </w:rPr>
        <w:t>▲3. 扫码登录：一维、二维码扫描登录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；</w:t>
      </w:r>
    </w:p>
    <w:p>
      <w:pPr>
        <w:rPr>
          <w:rFonts w:hint="eastAsia" w:ascii="楷体" w:hAnsi="楷体" w:eastAsia="楷体" w:cs="楷体"/>
          <w:sz w:val="28"/>
          <w:szCs w:val="28"/>
          <w:lang w:eastAsia="zh-CN"/>
        </w:rPr>
      </w:pPr>
      <w:r>
        <w:rPr>
          <w:rFonts w:hint="eastAsia" w:ascii="楷体" w:hAnsi="楷体" w:eastAsia="楷体" w:cs="楷体"/>
          <w:sz w:val="28"/>
          <w:szCs w:val="28"/>
        </w:rPr>
        <w:t>▲4. 显示方式：1、单色测量屏   6.3英寸；2、彩色广告屏   8英寸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；</w:t>
      </w:r>
    </w:p>
    <w:p>
      <w:pPr>
        <w:rPr>
          <w:rFonts w:hint="eastAsia" w:ascii="楷体" w:hAnsi="楷体" w:eastAsia="楷体" w:cs="楷体"/>
          <w:sz w:val="28"/>
          <w:szCs w:val="28"/>
          <w:lang w:eastAsia="zh-CN"/>
        </w:rPr>
      </w:pPr>
      <w:r>
        <w:rPr>
          <w:rFonts w:hint="eastAsia" w:ascii="楷体" w:hAnsi="楷体" w:eastAsia="楷体" w:cs="楷体"/>
          <w:sz w:val="28"/>
          <w:szCs w:val="28"/>
        </w:rPr>
        <w:t>5.重力补偿值 可根据用户使用地区的重力加速度值进行设定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；</w:t>
      </w:r>
    </w:p>
    <w:p>
      <w:pPr>
        <w:rPr>
          <w:rFonts w:hint="eastAsia" w:ascii="楷体" w:hAnsi="楷体" w:eastAsia="楷体" w:cs="楷体"/>
          <w:sz w:val="28"/>
          <w:szCs w:val="28"/>
          <w:lang w:eastAsia="zh-CN"/>
        </w:rPr>
      </w:pPr>
      <w:r>
        <w:rPr>
          <w:rFonts w:hint="eastAsia" w:ascii="楷体" w:hAnsi="楷体" w:eastAsia="楷体" w:cs="楷体"/>
          <w:sz w:val="28"/>
          <w:szCs w:val="28"/>
        </w:rPr>
        <w:t>6. 测量范围：身高：30－200CM，体重：5－300KG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；</w:t>
      </w:r>
    </w:p>
    <w:p>
      <w:pPr>
        <w:rPr>
          <w:rFonts w:hint="eastAsia" w:ascii="楷体" w:hAnsi="楷体" w:eastAsia="楷体" w:cs="楷体"/>
          <w:sz w:val="28"/>
          <w:szCs w:val="28"/>
          <w:lang w:eastAsia="zh-CN"/>
        </w:rPr>
      </w:pPr>
      <w:r>
        <w:rPr>
          <w:rFonts w:hint="eastAsia" w:ascii="楷体" w:hAnsi="楷体" w:eastAsia="楷体" w:cs="楷体"/>
          <w:sz w:val="28"/>
          <w:szCs w:val="28"/>
        </w:rPr>
        <w:t>7. 精确度：身高：±0.5CM ，体重：±0.05KG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；</w:t>
      </w:r>
    </w:p>
    <w:p>
      <w:pPr>
        <w:rPr>
          <w:rFonts w:hint="eastAsia" w:ascii="楷体" w:hAnsi="楷体" w:eastAsia="楷体" w:cs="楷体"/>
          <w:sz w:val="28"/>
          <w:szCs w:val="28"/>
          <w:lang w:eastAsia="zh-CN"/>
        </w:rPr>
      </w:pPr>
      <w:r>
        <w:rPr>
          <w:rFonts w:hint="eastAsia" w:ascii="楷体" w:hAnsi="楷体" w:eastAsia="楷体" w:cs="楷体"/>
          <w:sz w:val="28"/>
          <w:szCs w:val="28"/>
        </w:rPr>
        <w:t>▲8. 外形设计：整机外壳采用塑胶模具成型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；</w:t>
      </w:r>
    </w:p>
    <w:p>
      <w:pPr>
        <w:rPr>
          <w:rFonts w:hint="eastAsia" w:ascii="楷体" w:hAnsi="楷体" w:eastAsia="楷体" w:cs="楷体"/>
          <w:sz w:val="28"/>
          <w:szCs w:val="28"/>
          <w:lang w:eastAsia="zh-CN"/>
        </w:rPr>
      </w:pPr>
      <w:r>
        <w:rPr>
          <w:rFonts w:hint="eastAsia" w:ascii="楷体" w:hAnsi="楷体" w:eastAsia="楷体" w:cs="楷体"/>
          <w:sz w:val="28"/>
          <w:szCs w:val="28"/>
        </w:rPr>
        <w:t>9. 打印方式：微型高速热敏打印机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；</w:t>
      </w:r>
    </w:p>
    <w:p>
      <w:pPr>
        <w:rPr>
          <w:rFonts w:hint="eastAsia" w:ascii="楷体" w:hAnsi="楷体" w:eastAsia="楷体" w:cs="楷体"/>
          <w:sz w:val="28"/>
          <w:szCs w:val="28"/>
          <w:lang w:eastAsia="zh-CN"/>
        </w:rPr>
      </w:pPr>
      <w:r>
        <w:rPr>
          <w:rFonts w:hint="eastAsia" w:ascii="楷体" w:hAnsi="楷体" w:eastAsia="楷体" w:cs="楷体"/>
          <w:sz w:val="28"/>
          <w:szCs w:val="28"/>
        </w:rPr>
        <w:t>10. 裁纸方式：自动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；</w:t>
      </w:r>
    </w:p>
    <w:p>
      <w:pPr>
        <w:rPr>
          <w:rFonts w:hint="eastAsia" w:ascii="楷体" w:hAnsi="楷体" w:eastAsia="楷体" w:cs="楷体"/>
          <w:sz w:val="28"/>
          <w:szCs w:val="28"/>
          <w:lang w:eastAsia="zh-CN"/>
        </w:rPr>
      </w:pPr>
      <w:r>
        <w:rPr>
          <w:rFonts w:hint="eastAsia" w:ascii="楷体" w:hAnsi="楷体" w:eastAsia="楷体" w:cs="楷体"/>
          <w:sz w:val="28"/>
          <w:szCs w:val="28"/>
        </w:rPr>
        <w:t>11. 语音提示：有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；</w:t>
      </w:r>
    </w:p>
    <w:p>
      <w:pPr>
        <w:rPr>
          <w:rFonts w:hint="eastAsia" w:ascii="楷体" w:hAnsi="楷体" w:eastAsia="楷体" w:cs="楷体"/>
          <w:sz w:val="28"/>
          <w:szCs w:val="28"/>
          <w:lang w:eastAsia="zh-CN"/>
        </w:rPr>
      </w:pPr>
      <w:r>
        <w:rPr>
          <w:rFonts w:hint="eastAsia" w:ascii="楷体" w:hAnsi="楷体" w:eastAsia="楷体" w:cs="楷体"/>
          <w:sz w:val="28"/>
          <w:szCs w:val="28"/>
        </w:rPr>
        <w:t>12. 体型：国际通用体格指数（BMI)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；</w:t>
      </w:r>
    </w:p>
    <w:p>
      <w:pPr>
        <w:rPr>
          <w:rFonts w:hint="eastAsia" w:ascii="楷体" w:hAnsi="楷体" w:eastAsia="楷体" w:cs="楷体"/>
          <w:sz w:val="28"/>
          <w:szCs w:val="28"/>
          <w:lang w:eastAsia="zh-CN"/>
        </w:rPr>
      </w:pPr>
      <w:r>
        <w:rPr>
          <w:rFonts w:hint="eastAsia" w:ascii="楷体" w:hAnsi="楷体" w:eastAsia="楷体" w:cs="楷体"/>
          <w:sz w:val="28"/>
          <w:szCs w:val="28"/>
        </w:rPr>
        <w:t>13. 数据输出格式：RS-232、蓝牙、网口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；</w:t>
      </w:r>
    </w:p>
    <w:p>
      <w:pPr>
        <w:rPr>
          <w:rFonts w:hint="eastAsia" w:ascii="楷体" w:hAnsi="楷体" w:eastAsia="楷体" w:cs="楷体"/>
          <w:sz w:val="28"/>
          <w:szCs w:val="28"/>
          <w:lang w:eastAsia="zh-CN"/>
        </w:rPr>
      </w:pPr>
      <w:r>
        <w:rPr>
          <w:rFonts w:hint="eastAsia" w:ascii="楷体" w:hAnsi="楷体" w:eastAsia="楷体" w:cs="楷体"/>
          <w:sz w:val="28"/>
          <w:szCs w:val="28"/>
        </w:rPr>
        <w:t>14.整机重量：≥36Kg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CF331F3"/>
    <w:rsid w:val="58627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55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2024-09-12T06:12:00Z</dcterms:created>
  <dc:creator>Administrator</dc:creator>
  <cp:lastModifiedBy>Administrator</cp:lastModifiedBy>
  <dcterms:modified xsi:type="dcterms:W3CDTF">2024-09-25T02:37:15Z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1941C66CABE54E8A82793E89E630A8EC</vt:lpwstr>
  </property>
</Properties>
</file>