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9A135">
      <w:pPr>
        <w:jc w:val="center"/>
        <w:rPr>
          <w:rFonts w:hint="eastAsia" w:ascii="仿宋_GB2312" w:hAnsi="仿宋_GB2312" w:eastAsia="仿宋_GB2312" w:cs="仿宋_GB2312"/>
          <w:sz w:val="28"/>
          <w:szCs w:val="36"/>
          <w:lang w:val="en-US" w:eastAsia="zh-CN"/>
        </w:rPr>
      </w:pPr>
      <w:r>
        <w:rPr>
          <w:rFonts w:hint="eastAsia" w:ascii="方正小标宋简体" w:hAnsi="方正小标宋简体" w:eastAsia="方正小标宋简体" w:cs="方正小标宋简体"/>
          <w:sz w:val="44"/>
          <w:szCs w:val="52"/>
          <w:u w:val="single"/>
          <w:lang w:val="en-US" w:eastAsia="zh-CN"/>
        </w:rPr>
        <w:t xml:space="preserve"> 电动起立床 </w:t>
      </w:r>
      <w:r>
        <w:rPr>
          <w:rFonts w:hint="eastAsia" w:ascii="方正小标宋简体" w:hAnsi="方正小标宋简体" w:eastAsia="方正小标宋简体" w:cs="方正小标宋简体"/>
          <w:sz w:val="44"/>
          <w:szCs w:val="52"/>
          <w:lang w:val="en-US" w:eastAsia="zh-CN"/>
        </w:rPr>
        <w:t>技术参数</w:t>
      </w:r>
    </w:p>
    <w:p w14:paraId="10B4672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1、控制方式：手柄点动控制</w:t>
      </w:r>
    </w:p>
    <w:p w14:paraId="5171C33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2、床面参考尺寸：1780×620mm±10%</w:t>
      </w:r>
    </w:p>
    <w:p w14:paraId="156B93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3、床面参考高度：525mm±10%</w:t>
      </w:r>
    </w:p>
    <w:p w14:paraId="0EF2D51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4、起立角度：0°～85°可调</w:t>
      </w:r>
    </w:p>
    <w:p w14:paraId="1FD2594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5、平均角速度≥1.2°/S</w:t>
      </w:r>
    </w:p>
    <w:p w14:paraId="77B7B02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6、脚踏板上下调整角度：0°～30°可调（允差±2°）（相对水平向上为正）</w:t>
      </w:r>
    </w:p>
    <w:p w14:paraId="4A84D37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7、电源：AC220  50/60Hz 输入功率：100VA</w:t>
      </w:r>
    </w:p>
    <w:p w14:paraId="44EA271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8、额定负载≤170kg</w:t>
      </w:r>
    </w:p>
    <w:p w14:paraId="621CD0F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9、电动推杆最大推力：8000N；最大拉力6000N</w:t>
      </w:r>
    </w:p>
    <w:p w14:paraId="4D635C2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10、电动推杆自锁力（推）：8000N；自锁力（拉）：6000N</w:t>
      </w:r>
    </w:p>
    <w:p w14:paraId="39FC141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11、电动推杆行程：0～400mm±10%</w:t>
      </w:r>
    </w:p>
    <w:p w14:paraId="3F4B5F3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12、电动推杆防护等级：IP54；认证标准：CE/UL</w:t>
      </w:r>
    </w:p>
    <w:p w14:paraId="165918A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13、限位开关：内置；过载保护：有</w:t>
      </w:r>
    </w:p>
    <w:p w14:paraId="7FC1B03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14、医用慢速推杆电机1台，推力大，噪音低。负载推杆速度≥3mm/s</w:t>
      </w:r>
    </w:p>
    <w:p w14:paraId="69C96F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15、内置高回弹海绵床面1块，内部高回弹海绵厚35mm±5% 一次性成型，固定在床架上,承载≥4000N均布静载荷</w:t>
      </w:r>
    </w:p>
    <w:p w14:paraId="518BEFF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16、绑带可移动，可拆卸</w:t>
      </w:r>
    </w:p>
    <w:p w14:paraId="4DDC8CB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17、配有4个4寸医用轮，且带有4个脚轮起落手柄，方便移动。</w:t>
      </w:r>
    </w:p>
    <w:p w14:paraId="53299E1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18、配备紧急停止开关</w:t>
      </w:r>
    </w:p>
    <w:p w14:paraId="67A437D9">
      <w:pPr>
        <w:rPr>
          <w:rFonts w:hint="eastAsia" w:ascii="仿宋_GB2312" w:hAnsi="仿宋_GB2312" w:eastAsia="仿宋_GB2312" w:cs="仿宋_GB2312"/>
          <w:sz w:val="28"/>
          <w:szCs w:val="36"/>
          <w:lang w:val="en-US" w:eastAsia="zh-CN"/>
        </w:rPr>
      </w:pPr>
    </w:p>
    <w:p w14:paraId="27F567C4">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供应商每有一条</w:t>
      </w:r>
      <w:bookmarkStart w:id="0" w:name="_GoBack"/>
      <w:bookmarkEnd w:id="0"/>
      <w:r>
        <w:rPr>
          <w:rFonts w:hint="eastAsia" w:ascii="仿宋_GB2312" w:hAnsi="仿宋_GB2312" w:eastAsia="仿宋_GB2312" w:cs="仿宋_GB2312"/>
          <w:sz w:val="28"/>
          <w:szCs w:val="36"/>
          <w:lang w:val="en-US" w:eastAsia="zh-CN"/>
        </w:rPr>
        <w:t>参数不响应扣3分，分数扣完为止。技术和功能响应未描述或未提供相应支撑材料的，对应项不得分。</w:t>
      </w:r>
    </w:p>
    <w:p w14:paraId="0CC955E9">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14:paraId="23C62282">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1.若设备使用涉及辐射安全管理相关工作，投标报价包含设备投入使用涉及预评、环评、控评、性能检测、办理辐射安全许可证及相关手续等全部费用，并协作完成相关工作。</w:t>
      </w:r>
    </w:p>
    <w:p w14:paraId="0AAF2908">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14:paraId="6418DCA0">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14:paraId="7581978E">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4.整机质保不少于4年。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C05730"/>
    <w:rsid w:val="0B47144D"/>
    <w:rsid w:val="212A1353"/>
    <w:rsid w:val="22C05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